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2955C" w14:textId="77777777" w:rsidR="00EE33E3" w:rsidRDefault="00EE33E3" w:rsidP="00EE33E3">
      <w:pPr>
        <w:pStyle w:val="StandardWeb"/>
        <w:ind w:left="567" w:right="567"/>
        <w:jc w:val="center"/>
        <w:rPr>
          <w:rFonts w:ascii="Arial" w:hAnsi="Arial" w:cs="Arial"/>
          <w:b/>
          <w:bCs/>
          <w:sz w:val="28"/>
          <w:szCs w:val="28"/>
        </w:rPr>
      </w:pPr>
      <w:r>
        <w:rPr>
          <w:rFonts w:ascii="Arial" w:hAnsi="Arial" w:cs="Arial"/>
          <w:b/>
          <w:bCs/>
          <w:sz w:val="28"/>
          <w:szCs w:val="28"/>
        </w:rPr>
        <w:t>Betriebsrat</w:t>
      </w:r>
    </w:p>
    <w:p w14:paraId="6D38B32D" w14:textId="77777777" w:rsidR="00EE33E3" w:rsidRDefault="00EE33E3" w:rsidP="00EE33E3">
      <w:pPr>
        <w:pStyle w:val="StandardWeb"/>
        <w:ind w:left="567" w:right="567"/>
        <w:jc w:val="center"/>
      </w:pPr>
    </w:p>
    <w:p w14:paraId="333EAD80" w14:textId="77777777" w:rsidR="00EE33E3" w:rsidRDefault="00EE33E3" w:rsidP="00EE33E3">
      <w:pPr>
        <w:pStyle w:val="StandardWeb"/>
        <w:ind w:left="578"/>
      </w:pPr>
      <w:r>
        <w:rPr>
          <w:rFonts w:ascii="Arial" w:hAnsi="Arial" w:cs="Arial"/>
          <w:sz w:val="22"/>
          <w:szCs w:val="22"/>
        </w:rPr>
        <w:t>Sitzung vom ....................</w:t>
      </w:r>
    </w:p>
    <w:p w14:paraId="0692CD90" w14:textId="77777777" w:rsidR="00EE33E3" w:rsidRDefault="00EE33E3" w:rsidP="00EE33E3">
      <w:pPr>
        <w:pStyle w:val="StandardWeb"/>
        <w:ind w:left="578"/>
        <w:jc w:val="center"/>
      </w:pPr>
      <w:r>
        <w:rPr>
          <w:rFonts w:ascii="Arial" w:hAnsi="Arial" w:cs="Arial"/>
          <w:b/>
          <w:bCs/>
          <w:sz w:val="22"/>
          <w:szCs w:val="22"/>
        </w:rPr>
        <w:t>Beschluss</w:t>
      </w:r>
    </w:p>
    <w:p w14:paraId="48E4BA6B" w14:textId="7B3556ED" w:rsidR="00EE33E3" w:rsidRDefault="00EE33E3" w:rsidP="00EE33E3">
      <w:pPr>
        <w:pStyle w:val="StandardWeb"/>
        <w:ind w:left="578"/>
        <w:jc w:val="both"/>
      </w:pPr>
      <w:r>
        <w:rPr>
          <w:rFonts w:ascii="Arial" w:hAnsi="Arial" w:cs="Arial"/>
          <w:b/>
          <w:bCs/>
          <w:sz w:val="22"/>
          <w:szCs w:val="22"/>
        </w:rPr>
        <w:t xml:space="preserve">Betr.: </w:t>
      </w:r>
      <w:r w:rsidR="00B970AB">
        <w:rPr>
          <w:rFonts w:ascii="Arial" w:hAnsi="Arial" w:cs="Arial"/>
          <w:b/>
          <w:bCs/>
          <w:sz w:val="22"/>
          <w:szCs w:val="22"/>
        </w:rPr>
        <w:t xml:space="preserve">Zurverfügungstellung von </w:t>
      </w:r>
      <w:r w:rsidR="00B970AB" w:rsidRPr="00B970AB">
        <w:rPr>
          <w:rFonts w:ascii="Arial" w:hAnsi="Arial" w:cs="Arial"/>
          <w:b/>
          <w:bCs/>
          <w:sz w:val="22"/>
          <w:szCs w:val="22"/>
        </w:rPr>
        <w:t>Sachmittel</w:t>
      </w:r>
      <w:r w:rsidR="00B970AB">
        <w:rPr>
          <w:rFonts w:ascii="Arial" w:hAnsi="Arial" w:cs="Arial"/>
          <w:b/>
          <w:bCs/>
          <w:sz w:val="22"/>
          <w:szCs w:val="22"/>
        </w:rPr>
        <w:t>n</w:t>
      </w:r>
      <w:r w:rsidR="00B970AB" w:rsidRPr="00B970AB">
        <w:rPr>
          <w:rFonts w:ascii="Arial" w:hAnsi="Arial" w:cs="Arial"/>
          <w:b/>
          <w:bCs/>
          <w:sz w:val="22"/>
          <w:szCs w:val="22"/>
        </w:rPr>
        <w:t xml:space="preserve">, </w:t>
      </w:r>
      <w:r w:rsidR="00B970AB">
        <w:rPr>
          <w:rFonts w:ascii="Arial" w:hAnsi="Arial" w:cs="Arial"/>
          <w:b/>
          <w:bCs/>
          <w:sz w:val="22"/>
          <w:szCs w:val="22"/>
        </w:rPr>
        <w:t xml:space="preserve">§ </w:t>
      </w:r>
      <w:r w:rsidR="00B970AB" w:rsidRPr="00B970AB">
        <w:rPr>
          <w:rFonts w:ascii="Arial" w:hAnsi="Arial" w:cs="Arial"/>
          <w:b/>
          <w:bCs/>
          <w:sz w:val="22"/>
          <w:szCs w:val="22"/>
        </w:rPr>
        <w:t>40 Abs. 2</w:t>
      </w:r>
      <w:r w:rsidR="00B970AB">
        <w:rPr>
          <w:rFonts w:ascii="Arial" w:hAnsi="Arial" w:cs="Arial"/>
          <w:b/>
          <w:bCs/>
          <w:sz w:val="22"/>
          <w:szCs w:val="22"/>
        </w:rPr>
        <w:t xml:space="preserve"> BetrVG</w:t>
      </w:r>
      <w:bookmarkStart w:id="0" w:name="_GoBack"/>
      <w:bookmarkEnd w:id="0"/>
    </w:p>
    <w:p w14:paraId="46DB2DCC" w14:textId="77777777" w:rsidR="00B970AB" w:rsidRPr="00B970AB" w:rsidRDefault="00B970AB" w:rsidP="00B970AB">
      <w:pPr>
        <w:pStyle w:val="StandardWeb"/>
        <w:ind w:left="578"/>
        <w:jc w:val="both"/>
        <w:rPr>
          <w:rFonts w:ascii="Arial" w:hAnsi="Arial" w:cs="Arial"/>
          <w:sz w:val="22"/>
          <w:szCs w:val="22"/>
        </w:rPr>
      </w:pPr>
      <w:r w:rsidRPr="00B970AB">
        <w:rPr>
          <w:rFonts w:ascii="Arial" w:hAnsi="Arial" w:cs="Arial"/>
          <w:sz w:val="22"/>
          <w:szCs w:val="22"/>
        </w:rPr>
        <w:t>Der Betriebsrat beschließt, vom Arbeitgeber zu fordern, folgende sachlichen Mittel zur Verfügung zu stellen:</w:t>
      </w:r>
    </w:p>
    <w:p w14:paraId="6FC6DFDB" w14:textId="77777777" w:rsidR="00B970AB" w:rsidRPr="00B970AB" w:rsidRDefault="00B970AB" w:rsidP="00B970AB">
      <w:pPr>
        <w:pStyle w:val="StandardWeb"/>
        <w:ind w:left="578"/>
        <w:rPr>
          <w:rFonts w:ascii="Arial" w:hAnsi="Arial" w:cs="Arial"/>
          <w:sz w:val="22"/>
          <w:szCs w:val="22"/>
        </w:rPr>
      </w:pPr>
      <w:r w:rsidRPr="00B970AB">
        <w:rPr>
          <w:rFonts w:ascii="Arial" w:hAnsi="Arial" w:cs="Arial"/>
          <w:b/>
          <w:bCs/>
          <w:sz w:val="22"/>
          <w:szCs w:val="22"/>
        </w:rPr>
        <w:t>Liste der Sachmittel (Beispiele):</w:t>
      </w:r>
    </w:p>
    <w:p w14:paraId="3A05638E" w14:textId="08DA37ED" w:rsidR="00B970AB" w:rsidRPr="00B970AB" w:rsidRDefault="00B970AB" w:rsidP="00B970AB">
      <w:pPr>
        <w:pStyle w:val="StandardWeb"/>
        <w:numPr>
          <w:ilvl w:val="0"/>
          <w:numId w:val="5"/>
        </w:numPr>
        <w:rPr>
          <w:rFonts w:ascii="Arial" w:hAnsi="Arial" w:cs="Arial"/>
          <w:b/>
          <w:bCs/>
          <w:sz w:val="22"/>
          <w:szCs w:val="22"/>
        </w:rPr>
      </w:pPr>
      <w:r w:rsidRPr="00B970AB">
        <w:rPr>
          <w:rFonts w:ascii="Arial" w:hAnsi="Arial" w:cs="Arial"/>
          <w:b/>
          <w:bCs/>
          <w:sz w:val="22"/>
          <w:szCs w:val="22"/>
        </w:rPr>
        <w:t>100 Brief-Umschläge mit Sichtfenster,</w:t>
      </w:r>
    </w:p>
    <w:p w14:paraId="7BC92370" w14:textId="6E4FA6EA" w:rsidR="00B970AB" w:rsidRPr="00B970AB" w:rsidRDefault="00B970AB" w:rsidP="00B970AB">
      <w:pPr>
        <w:pStyle w:val="StandardWeb"/>
        <w:numPr>
          <w:ilvl w:val="0"/>
          <w:numId w:val="5"/>
        </w:numPr>
        <w:rPr>
          <w:rFonts w:ascii="Arial" w:hAnsi="Arial" w:cs="Arial"/>
          <w:b/>
          <w:bCs/>
          <w:sz w:val="22"/>
          <w:szCs w:val="22"/>
        </w:rPr>
      </w:pPr>
      <w:r w:rsidRPr="00B970AB">
        <w:rPr>
          <w:rFonts w:ascii="Arial" w:hAnsi="Arial" w:cs="Arial"/>
          <w:b/>
          <w:bCs/>
          <w:sz w:val="22"/>
          <w:szCs w:val="22"/>
        </w:rPr>
        <w:t>200 Blatt Briefpapier,</w:t>
      </w:r>
    </w:p>
    <w:p w14:paraId="6E616C42" w14:textId="00C354F3" w:rsidR="00B970AB" w:rsidRPr="00B970AB" w:rsidRDefault="00B970AB" w:rsidP="00B970AB">
      <w:pPr>
        <w:pStyle w:val="StandardWeb"/>
        <w:numPr>
          <w:ilvl w:val="0"/>
          <w:numId w:val="5"/>
        </w:numPr>
        <w:rPr>
          <w:rFonts w:ascii="Arial" w:hAnsi="Arial" w:cs="Arial"/>
          <w:b/>
          <w:bCs/>
          <w:sz w:val="22"/>
          <w:szCs w:val="22"/>
        </w:rPr>
      </w:pPr>
      <w:r w:rsidRPr="00B970AB">
        <w:rPr>
          <w:rFonts w:ascii="Arial" w:hAnsi="Arial" w:cs="Arial"/>
          <w:b/>
          <w:bCs/>
          <w:sz w:val="22"/>
          <w:szCs w:val="22"/>
        </w:rPr>
        <w:t>500 Blatt Schreibpapier,</w:t>
      </w:r>
    </w:p>
    <w:p w14:paraId="2A830176" w14:textId="609E9E28" w:rsidR="00B970AB" w:rsidRPr="00B970AB" w:rsidRDefault="00B970AB" w:rsidP="00B970AB">
      <w:pPr>
        <w:pStyle w:val="StandardWeb"/>
        <w:numPr>
          <w:ilvl w:val="0"/>
          <w:numId w:val="5"/>
        </w:numPr>
        <w:rPr>
          <w:rFonts w:ascii="Arial" w:hAnsi="Arial" w:cs="Arial"/>
          <w:b/>
          <w:bCs/>
          <w:sz w:val="22"/>
          <w:szCs w:val="22"/>
        </w:rPr>
      </w:pPr>
      <w:r w:rsidRPr="00B970AB">
        <w:rPr>
          <w:rFonts w:ascii="Arial" w:hAnsi="Arial" w:cs="Arial"/>
          <w:b/>
          <w:bCs/>
          <w:sz w:val="22"/>
          <w:szCs w:val="22"/>
        </w:rPr>
        <w:t>fünf Kugelschreiber,</w:t>
      </w:r>
    </w:p>
    <w:p w14:paraId="7EDBCB7A" w14:textId="402640FF" w:rsidR="00B970AB" w:rsidRPr="00B970AB" w:rsidRDefault="00B970AB" w:rsidP="00B970AB">
      <w:pPr>
        <w:pStyle w:val="StandardWeb"/>
        <w:numPr>
          <w:ilvl w:val="0"/>
          <w:numId w:val="5"/>
        </w:numPr>
        <w:rPr>
          <w:rFonts w:ascii="Arial" w:hAnsi="Arial" w:cs="Arial"/>
          <w:b/>
          <w:bCs/>
          <w:sz w:val="22"/>
          <w:szCs w:val="22"/>
        </w:rPr>
      </w:pPr>
      <w:r w:rsidRPr="00B970AB">
        <w:rPr>
          <w:rFonts w:ascii="Arial" w:hAnsi="Arial" w:cs="Arial"/>
          <w:b/>
          <w:bCs/>
          <w:sz w:val="22"/>
          <w:szCs w:val="22"/>
        </w:rPr>
        <w:t>drei Aktenordner,</w:t>
      </w:r>
    </w:p>
    <w:p w14:paraId="511A0FB0" w14:textId="16983B20" w:rsidR="00B970AB" w:rsidRPr="00B970AB" w:rsidRDefault="00B970AB" w:rsidP="00B970AB">
      <w:pPr>
        <w:pStyle w:val="StandardWeb"/>
        <w:numPr>
          <w:ilvl w:val="0"/>
          <w:numId w:val="5"/>
        </w:numPr>
        <w:rPr>
          <w:rFonts w:ascii="Arial" w:hAnsi="Arial" w:cs="Arial"/>
          <w:b/>
          <w:bCs/>
          <w:sz w:val="22"/>
          <w:szCs w:val="22"/>
        </w:rPr>
      </w:pPr>
      <w:r w:rsidRPr="00B970AB">
        <w:rPr>
          <w:rFonts w:ascii="Arial" w:hAnsi="Arial" w:cs="Arial"/>
          <w:b/>
          <w:bCs/>
          <w:sz w:val="22"/>
          <w:szCs w:val="22"/>
        </w:rPr>
        <w:t>Briefmarken für insgesamt 50 Euro,</w:t>
      </w:r>
    </w:p>
    <w:p w14:paraId="6FD8C341" w14:textId="6920EED9" w:rsidR="00B970AB" w:rsidRPr="00B970AB" w:rsidRDefault="00B970AB" w:rsidP="00B970AB">
      <w:pPr>
        <w:pStyle w:val="StandardWeb"/>
        <w:numPr>
          <w:ilvl w:val="0"/>
          <w:numId w:val="5"/>
        </w:numPr>
        <w:rPr>
          <w:rFonts w:ascii="Arial" w:hAnsi="Arial" w:cs="Arial"/>
          <w:b/>
          <w:bCs/>
          <w:sz w:val="22"/>
          <w:szCs w:val="22"/>
        </w:rPr>
      </w:pPr>
      <w:r w:rsidRPr="00B970AB">
        <w:rPr>
          <w:rFonts w:ascii="Arial" w:hAnsi="Arial" w:cs="Arial"/>
          <w:b/>
          <w:bCs/>
          <w:sz w:val="22"/>
          <w:szCs w:val="22"/>
        </w:rPr>
        <w:t>einen Kommentar zum BetrVG von Fitting in der neuesten Auflage,</w:t>
      </w:r>
    </w:p>
    <w:p w14:paraId="69C7792A" w14:textId="2F77EBD3" w:rsidR="00B970AB" w:rsidRPr="00B970AB" w:rsidRDefault="00B970AB" w:rsidP="00B970AB">
      <w:pPr>
        <w:pStyle w:val="StandardWeb"/>
        <w:numPr>
          <w:ilvl w:val="0"/>
          <w:numId w:val="5"/>
        </w:numPr>
        <w:rPr>
          <w:rFonts w:ascii="Arial" w:hAnsi="Arial" w:cs="Arial"/>
          <w:b/>
          <w:bCs/>
          <w:sz w:val="22"/>
          <w:szCs w:val="22"/>
        </w:rPr>
      </w:pPr>
      <w:r w:rsidRPr="00B970AB">
        <w:rPr>
          <w:rFonts w:ascii="Arial" w:hAnsi="Arial" w:cs="Arial"/>
          <w:b/>
          <w:bCs/>
          <w:sz w:val="22"/>
          <w:szCs w:val="22"/>
        </w:rPr>
        <w:t>für jedes Betriebsratsmitglied eine Beck-Ausgabe Arbeitsrecht in der neuesten Auflage, insgesamt also fünf Stück,</w:t>
      </w:r>
    </w:p>
    <w:p w14:paraId="24803779" w14:textId="269ED432" w:rsidR="00B970AB" w:rsidRPr="00B970AB" w:rsidRDefault="00B970AB" w:rsidP="00B970AB">
      <w:pPr>
        <w:pStyle w:val="StandardWeb"/>
        <w:numPr>
          <w:ilvl w:val="0"/>
          <w:numId w:val="5"/>
        </w:numPr>
        <w:rPr>
          <w:rFonts w:ascii="Arial" w:hAnsi="Arial" w:cs="Arial"/>
          <w:b/>
          <w:bCs/>
          <w:sz w:val="22"/>
          <w:szCs w:val="22"/>
        </w:rPr>
      </w:pPr>
      <w:r w:rsidRPr="00B970AB">
        <w:rPr>
          <w:rFonts w:ascii="Arial" w:hAnsi="Arial" w:cs="Arial"/>
          <w:b/>
          <w:bCs/>
          <w:sz w:val="22"/>
          <w:szCs w:val="22"/>
        </w:rPr>
        <w:t>eine arbeitsrechtliche Gesetzessammlung "</w:t>
      </w:r>
      <w:proofErr w:type="spellStart"/>
      <w:r w:rsidRPr="00B970AB">
        <w:rPr>
          <w:rFonts w:ascii="Arial" w:hAnsi="Arial" w:cs="Arial"/>
          <w:b/>
          <w:bCs/>
          <w:sz w:val="22"/>
          <w:szCs w:val="22"/>
        </w:rPr>
        <w:t>Nipperdey</w:t>
      </w:r>
      <w:proofErr w:type="spellEnd"/>
      <w:r w:rsidRPr="00B970AB">
        <w:rPr>
          <w:rFonts w:ascii="Arial" w:hAnsi="Arial" w:cs="Arial"/>
          <w:b/>
          <w:bCs/>
          <w:sz w:val="22"/>
          <w:szCs w:val="22"/>
        </w:rPr>
        <w:t xml:space="preserve"> I, Arbeitsrecht" samt Ergänzungslieferungen,</w:t>
      </w:r>
    </w:p>
    <w:p w14:paraId="65DCD00E" w14:textId="363F5423" w:rsidR="00B970AB" w:rsidRPr="00B970AB" w:rsidRDefault="00B970AB" w:rsidP="00B970AB">
      <w:pPr>
        <w:pStyle w:val="StandardWeb"/>
        <w:numPr>
          <w:ilvl w:val="0"/>
          <w:numId w:val="5"/>
        </w:numPr>
        <w:rPr>
          <w:rFonts w:ascii="Arial" w:hAnsi="Arial" w:cs="Arial"/>
          <w:b/>
          <w:bCs/>
          <w:sz w:val="22"/>
          <w:szCs w:val="22"/>
        </w:rPr>
      </w:pPr>
      <w:r w:rsidRPr="00B970AB">
        <w:rPr>
          <w:rFonts w:ascii="Arial" w:hAnsi="Arial" w:cs="Arial"/>
          <w:b/>
          <w:bCs/>
          <w:sz w:val="22"/>
          <w:szCs w:val="22"/>
        </w:rPr>
        <w:t>eines Abonnements der Zeitschrift Arbeitsrecht im Betrieb,</w:t>
      </w:r>
    </w:p>
    <w:p w14:paraId="6326A4A4" w14:textId="368B919E" w:rsidR="00B970AB" w:rsidRPr="00B970AB" w:rsidRDefault="00B970AB" w:rsidP="00B970AB">
      <w:pPr>
        <w:pStyle w:val="StandardWeb"/>
        <w:numPr>
          <w:ilvl w:val="0"/>
          <w:numId w:val="5"/>
        </w:numPr>
        <w:rPr>
          <w:rFonts w:ascii="Arial" w:hAnsi="Arial" w:cs="Arial"/>
          <w:sz w:val="22"/>
          <w:szCs w:val="22"/>
        </w:rPr>
      </w:pPr>
      <w:r w:rsidRPr="00B970AB">
        <w:rPr>
          <w:rFonts w:ascii="Arial" w:hAnsi="Arial" w:cs="Arial"/>
          <w:b/>
          <w:bCs/>
          <w:sz w:val="22"/>
          <w:szCs w:val="22"/>
        </w:rPr>
        <w:t>des für den Betrieb geltenden Tarifvertrages und der maßgebenden Unfallverhütungsvorschriften.</w:t>
      </w:r>
    </w:p>
    <w:p w14:paraId="455374C1" w14:textId="77777777" w:rsidR="00B970AB" w:rsidRPr="00B970AB" w:rsidRDefault="00B970AB" w:rsidP="00B970AB">
      <w:pPr>
        <w:pStyle w:val="StandardWeb"/>
        <w:ind w:left="578"/>
        <w:jc w:val="both"/>
        <w:rPr>
          <w:rFonts w:ascii="Arial" w:hAnsi="Arial" w:cs="Arial"/>
          <w:sz w:val="22"/>
          <w:szCs w:val="22"/>
        </w:rPr>
      </w:pPr>
      <w:r w:rsidRPr="00B970AB">
        <w:rPr>
          <w:rFonts w:ascii="Arial" w:hAnsi="Arial" w:cs="Arial"/>
          <w:sz w:val="22"/>
          <w:szCs w:val="22"/>
        </w:rPr>
        <w:t>Es wird weiter beschlossen, vom Arbeitgeber zu verlangen, einen ungestörten Raum für die Arbeit des Betriebsrates zur Verfügung zu stellen, in dem nicht ständig andere Angestellt hereinkommen können, Kaffee kochen und Kopien anfertigen.</w:t>
      </w:r>
    </w:p>
    <w:p w14:paraId="444D213C" w14:textId="77777777" w:rsidR="00B970AB" w:rsidRPr="00B970AB" w:rsidRDefault="00B970AB" w:rsidP="00B970AB">
      <w:pPr>
        <w:pStyle w:val="StandardWeb"/>
        <w:ind w:left="578"/>
        <w:jc w:val="both"/>
        <w:rPr>
          <w:rFonts w:ascii="Arial" w:hAnsi="Arial" w:cs="Arial"/>
          <w:sz w:val="22"/>
          <w:szCs w:val="22"/>
        </w:rPr>
      </w:pPr>
      <w:r w:rsidRPr="00B970AB">
        <w:rPr>
          <w:rFonts w:ascii="Arial" w:hAnsi="Arial" w:cs="Arial"/>
          <w:sz w:val="22"/>
          <w:szCs w:val="22"/>
        </w:rPr>
        <w:t xml:space="preserve">Es wird außerdem beschlossen, vom Arbeitgeber, </w:t>
      </w:r>
    </w:p>
    <w:p w14:paraId="609126E5" w14:textId="77777777" w:rsidR="00B970AB" w:rsidRPr="00B970AB" w:rsidRDefault="00B970AB" w:rsidP="00B970AB">
      <w:pPr>
        <w:pStyle w:val="StandardWeb"/>
        <w:ind w:left="578"/>
        <w:rPr>
          <w:rFonts w:ascii="Arial" w:hAnsi="Arial" w:cs="Arial"/>
          <w:b/>
          <w:bCs/>
          <w:sz w:val="22"/>
          <w:szCs w:val="22"/>
        </w:rPr>
      </w:pPr>
      <w:r w:rsidRPr="00B970AB">
        <w:rPr>
          <w:rFonts w:ascii="Arial" w:hAnsi="Arial" w:cs="Arial"/>
          <w:b/>
          <w:bCs/>
          <w:sz w:val="22"/>
          <w:szCs w:val="22"/>
        </w:rPr>
        <w:t>Beispiele:</w:t>
      </w:r>
    </w:p>
    <w:p w14:paraId="526C047F" w14:textId="6A3FE225" w:rsidR="00B970AB" w:rsidRPr="00B970AB" w:rsidRDefault="00B970AB" w:rsidP="00B970AB">
      <w:pPr>
        <w:pStyle w:val="StandardWeb"/>
        <w:numPr>
          <w:ilvl w:val="0"/>
          <w:numId w:val="2"/>
        </w:numPr>
        <w:rPr>
          <w:rFonts w:ascii="Arial" w:hAnsi="Arial" w:cs="Arial"/>
          <w:b/>
          <w:bCs/>
          <w:sz w:val="22"/>
          <w:szCs w:val="22"/>
        </w:rPr>
      </w:pPr>
      <w:r w:rsidRPr="00B970AB">
        <w:rPr>
          <w:rFonts w:ascii="Arial" w:hAnsi="Arial" w:cs="Arial"/>
          <w:b/>
          <w:bCs/>
          <w:sz w:val="22"/>
          <w:szCs w:val="22"/>
        </w:rPr>
        <w:t xml:space="preserve">die Einrichtung einer Nebenstelle zum Telefonanschlusses mit eigener Durchwahl zur Mitbenutzung des Telefons, </w:t>
      </w:r>
    </w:p>
    <w:p w14:paraId="14F56856" w14:textId="284C7D00" w:rsidR="00B970AB" w:rsidRPr="00B970AB" w:rsidRDefault="00B970AB" w:rsidP="00B970AB">
      <w:pPr>
        <w:pStyle w:val="StandardWeb"/>
        <w:numPr>
          <w:ilvl w:val="0"/>
          <w:numId w:val="2"/>
        </w:numPr>
        <w:rPr>
          <w:rFonts w:ascii="Arial" w:hAnsi="Arial" w:cs="Arial"/>
          <w:b/>
          <w:bCs/>
          <w:sz w:val="22"/>
          <w:szCs w:val="22"/>
        </w:rPr>
      </w:pPr>
      <w:r w:rsidRPr="00B970AB">
        <w:rPr>
          <w:rFonts w:ascii="Arial" w:hAnsi="Arial" w:cs="Arial"/>
          <w:b/>
          <w:bCs/>
          <w:sz w:val="22"/>
          <w:szCs w:val="22"/>
        </w:rPr>
        <w:t>die Einrichtung eines Internet-Zuganges für den Betriebsrat,</w:t>
      </w:r>
    </w:p>
    <w:p w14:paraId="25B069CF" w14:textId="19643AAD" w:rsidR="00B970AB" w:rsidRPr="00B970AB" w:rsidRDefault="00B970AB" w:rsidP="00B970AB">
      <w:pPr>
        <w:pStyle w:val="StandardWeb"/>
        <w:numPr>
          <w:ilvl w:val="0"/>
          <w:numId w:val="2"/>
        </w:numPr>
        <w:rPr>
          <w:rFonts w:ascii="Arial" w:hAnsi="Arial" w:cs="Arial"/>
          <w:b/>
          <w:bCs/>
          <w:sz w:val="22"/>
          <w:szCs w:val="22"/>
        </w:rPr>
      </w:pPr>
      <w:r w:rsidRPr="00B970AB">
        <w:rPr>
          <w:rFonts w:ascii="Arial" w:hAnsi="Arial" w:cs="Arial"/>
          <w:b/>
          <w:bCs/>
          <w:sz w:val="22"/>
          <w:szCs w:val="22"/>
        </w:rPr>
        <w:t>die Einrichtung einer E-Mail-Adresse für den Betriebsrat,</w:t>
      </w:r>
    </w:p>
    <w:p w14:paraId="7BD7F75F" w14:textId="352BB1E0" w:rsidR="00B970AB" w:rsidRPr="00B970AB" w:rsidRDefault="00B970AB" w:rsidP="00B970AB">
      <w:pPr>
        <w:pStyle w:val="StandardWeb"/>
        <w:numPr>
          <w:ilvl w:val="0"/>
          <w:numId w:val="2"/>
        </w:numPr>
        <w:rPr>
          <w:rFonts w:ascii="Arial" w:hAnsi="Arial" w:cs="Arial"/>
          <w:b/>
          <w:bCs/>
          <w:sz w:val="22"/>
          <w:szCs w:val="22"/>
        </w:rPr>
      </w:pPr>
      <w:r w:rsidRPr="00B970AB">
        <w:rPr>
          <w:rFonts w:ascii="Arial" w:hAnsi="Arial" w:cs="Arial"/>
          <w:b/>
          <w:bCs/>
          <w:sz w:val="22"/>
          <w:szCs w:val="22"/>
        </w:rPr>
        <w:t>die Bereitstellung eines Computers mit Textverarbeitungs- und E-Mail-Programm sowie Internet-Browser in der neusten Version,</w:t>
      </w:r>
    </w:p>
    <w:p w14:paraId="2739FB2A" w14:textId="6853AC99" w:rsidR="00B970AB" w:rsidRPr="00B970AB" w:rsidRDefault="00B970AB" w:rsidP="00B970AB">
      <w:pPr>
        <w:pStyle w:val="StandardWeb"/>
        <w:numPr>
          <w:ilvl w:val="0"/>
          <w:numId w:val="2"/>
        </w:numPr>
        <w:rPr>
          <w:rFonts w:ascii="Arial" w:hAnsi="Arial" w:cs="Arial"/>
          <w:b/>
          <w:bCs/>
          <w:sz w:val="22"/>
          <w:szCs w:val="22"/>
        </w:rPr>
      </w:pPr>
      <w:r w:rsidRPr="00B970AB">
        <w:rPr>
          <w:rFonts w:ascii="Arial" w:hAnsi="Arial" w:cs="Arial"/>
          <w:b/>
          <w:bCs/>
          <w:sz w:val="22"/>
          <w:szCs w:val="22"/>
        </w:rPr>
        <w:t>die Bereitstellung eines Druckers plus notwendiger Patronen,</w:t>
      </w:r>
    </w:p>
    <w:p w14:paraId="76653346" w14:textId="6D115BB2" w:rsidR="00B970AB" w:rsidRPr="00B970AB" w:rsidRDefault="00B970AB" w:rsidP="00B970AB">
      <w:pPr>
        <w:pStyle w:val="StandardWeb"/>
        <w:numPr>
          <w:ilvl w:val="0"/>
          <w:numId w:val="2"/>
        </w:numPr>
        <w:rPr>
          <w:rFonts w:ascii="Arial" w:hAnsi="Arial" w:cs="Arial"/>
          <w:b/>
          <w:bCs/>
          <w:sz w:val="22"/>
          <w:szCs w:val="22"/>
        </w:rPr>
      </w:pPr>
      <w:r w:rsidRPr="00B970AB">
        <w:rPr>
          <w:rFonts w:ascii="Arial" w:hAnsi="Arial" w:cs="Arial"/>
          <w:b/>
          <w:bCs/>
          <w:sz w:val="22"/>
          <w:szCs w:val="22"/>
        </w:rPr>
        <w:t xml:space="preserve">die Bereitstellung eines Faxes mit eigener Nummer, </w:t>
      </w:r>
    </w:p>
    <w:p w14:paraId="236D0D67" w14:textId="4DF7AE01" w:rsidR="00B970AB" w:rsidRPr="00B970AB" w:rsidRDefault="00B970AB" w:rsidP="00B970AB">
      <w:pPr>
        <w:pStyle w:val="StandardWeb"/>
        <w:numPr>
          <w:ilvl w:val="0"/>
          <w:numId w:val="2"/>
        </w:numPr>
        <w:jc w:val="both"/>
        <w:rPr>
          <w:rFonts w:ascii="Arial" w:hAnsi="Arial" w:cs="Arial"/>
          <w:sz w:val="22"/>
          <w:szCs w:val="22"/>
        </w:rPr>
      </w:pPr>
      <w:r w:rsidRPr="00B970AB">
        <w:rPr>
          <w:rFonts w:ascii="Arial" w:hAnsi="Arial" w:cs="Arial"/>
          <w:b/>
          <w:bCs/>
          <w:sz w:val="22"/>
          <w:szCs w:val="22"/>
        </w:rPr>
        <w:t>die Gewährung der Mitbenutzung der Kopiergeräte des Betriebes</w:t>
      </w:r>
    </w:p>
    <w:p w14:paraId="27E52F47" w14:textId="77777777" w:rsidR="00B970AB" w:rsidRPr="00B970AB" w:rsidRDefault="00B970AB" w:rsidP="00B970AB">
      <w:pPr>
        <w:pStyle w:val="StandardWeb"/>
        <w:ind w:left="578"/>
        <w:jc w:val="both"/>
        <w:rPr>
          <w:rFonts w:ascii="Arial" w:hAnsi="Arial" w:cs="Arial"/>
          <w:sz w:val="22"/>
          <w:szCs w:val="22"/>
        </w:rPr>
      </w:pPr>
      <w:r w:rsidRPr="00B970AB">
        <w:rPr>
          <w:rFonts w:ascii="Arial" w:hAnsi="Arial" w:cs="Arial"/>
          <w:sz w:val="22"/>
          <w:szCs w:val="22"/>
        </w:rPr>
        <w:t>zu verlangen.</w:t>
      </w:r>
    </w:p>
    <w:p w14:paraId="05F4B322" w14:textId="77777777" w:rsidR="00B970AB" w:rsidRPr="00B970AB" w:rsidRDefault="00B970AB" w:rsidP="00B970AB">
      <w:pPr>
        <w:pStyle w:val="StandardWeb"/>
        <w:ind w:left="578"/>
        <w:jc w:val="both"/>
        <w:rPr>
          <w:rFonts w:ascii="Arial" w:hAnsi="Arial" w:cs="Arial"/>
          <w:sz w:val="22"/>
          <w:szCs w:val="22"/>
        </w:rPr>
      </w:pPr>
      <w:r w:rsidRPr="00B970AB">
        <w:rPr>
          <w:rFonts w:ascii="Arial" w:hAnsi="Arial" w:cs="Arial"/>
          <w:sz w:val="22"/>
          <w:szCs w:val="22"/>
        </w:rPr>
        <w:t xml:space="preserve">Sollte der Arbeitgeber den oben genannten Raum und die oben genannten sachlichen Mittel und Informations- und Kommunikationstechnik ganz oder teilweise Sachmittel nicht zur Verfügung stellen oder der Anschaffung nicht zustimmen, beschließt der </w:t>
      </w:r>
      <w:r w:rsidRPr="00B970AB">
        <w:rPr>
          <w:rFonts w:ascii="Arial" w:hAnsi="Arial" w:cs="Arial"/>
          <w:sz w:val="22"/>
          <w:szCs w:val="22"/>
        </w:rPr>
        <w:lastRenderedPageBreak/>
        <w:t>Betriebsrat bereits jetzt, seine Ansprüche auf die oben genannten sachlichen Mittel und Informations- und Kommunikationstechnik per einstweiliger Verfügung gemäß § 85 Abs. 2 ArbGG zu erwirken und ein entsprechendes Beschlussverfahren vor dem zuständigen Arbeitsgericht einzuleiten. Gleiches gilt für ein mögliches Hauptsacheverfahren.</w:t>
      </w:r>
    </w:p>
    <w:p w14:paraId="75E1EE22" w14:textId="77777777" w:rsidR="00B970AB" w:rsidRPr="00B970AB" w:rsidRDefault="00B970AB" w:rsidP="00B970AB">
      <w:pPr>
        <w:pStyle w:val="StandardWeb"/>
        <w:ind w:left="578"/>
        <w:jc w:val="both"/>
        <w:rPr>
          <w:rFonts w:ascii="Arial" w:hAnsi="Arial" w:cs="Arial"/>
          <w:sz w:val="22"/>
          <w:szCs w:val="22"/>
        </w:rPr>
      </w:pPr>
      <w:r w:rsidRPr="00B970AB">
        <w:rPr>
          <w:rFonts w:ascii="Arial" w:hAnsi="Arial" w:cs="Arial"/>
          <w:sz w:val="22"/>
          <w:szCs w:val="22"/>
        </w:rPr>
        <w:t>Für diesen Fall beschließt der Betriebsrat die Rechtsanwälte Ziegenhagen Rechtsanwälte, Schönhauser Allee 10-11, 10119 Berlin, mit der rechtlichen Durchsetzung dieser Ansprüche zu beauftragen.</w:t>
      </w:r>
    </w:p>
    <w:p w14:paraId="677F773F" w14:textId="57071B58" w:rsidR="00EE33E3" w:rsidRDefault="00B970AB" w:rsidP="00B970AB">
      <w:pPr>
        <w:pStyle w:val="StandardWeb"/>
        <w:ind w:left="578"/>
        <w:jc w:val="both"/>
      </w:pPr>
      <w:r w:rsidRPr="00B970AB">
        <w:rPr>
          <w:rFonts w:ascii="Arial" w:hAnsi="Arial" w:cs="Arial"/>
          <w:sz w:val="22"/>
          <w:szCs w:val="22"/>
        </w:rPr>
        <w:t xml:space="preserve">Der Betriebsrat tritt bereits jetzt seine möglichen Kostenerstattungsansprüche wegen der Beauftragung der Rechtsanwälte an die Rechtsanwälte Ziegenhagen Rechtsanwälte ab. </w:t>
      </w:r>
      <w:r w:rsidR="00EE33E3">
        <w:rPr>
          <w:rFonts w:ascii="Arial" w:hAnsi="Arial" w:cs="Arial"/>
          <w:sz w:val="22"/>
          <w:szCs w:val="22"/>
        </w:rPr>
        <w:t>Begründung:</w:t>
      </w:r>
    </w:p>
    <w:p w14:paraId="200E90F8" w14:textId="77777777" w:rsidR="00EE33E3" w:rsidRDefault="00EE33E3" w:rsidP="00EE33E3">
      <w:pPr>
        <w:pStyle w:val="StandardWeb"/>
        <w:ind w:left="578"/>
      </w:pPr>
      <w:r>
        <w:rPr>
          <w:rFonts w:ascii="Arial" w:hAnsi="Arial" w:cs="Arial"/>
          <w:sz w:val="22"/>
          <w:szCs w:val="22"/>
        </w:rPr>
        <w:t>_____________________________________________________________________</w:t>
      </w:r>
    </w:p>
    <w:p w14:paraId="69DC2ED7" w14:textId="77777777" w:rsidR="00EE33E3" w:rsidRDefault="00EE33E3" w:rsidP="00EE33E3">
      <w:pPr>
        <w:pStyle w:val="StandardWeb"/>
        <w:ind w:left="578"/>
      </w:pPr>
      <w:r>
        <w:rPr>
          <w:rFonts w:ascii="Arial" w:hAnsi="Arial" w:cs="Arial"/>
          <w:sz w:val="22"/>
          <w:szCs w:val="22"/>
        </w:rPr>
        <w:t>_____________________________________________________________________</w:t>
      </w:r>
    </w:p>
    <w:p w14:paraId="3EFDE983" w14:textId="77777777" w:rsidR="00EE33E3" w:rsidRDefault="00EE33E3" w:rsidP="00EE33E3">
      <w:pPr>
        <w:pStyle w:val="StandardWeb"/>
        <w:ind w:left="578"/>
      </w:pPr>
      <w:r>
        <w:rPr>
          <w:rFonts w:ascii="Arial" w:hAnsi="Arial" w:cs="Arial"/>
          <w:sz w:val="22"/>
          <w:szCs w:val="22"/>
        </w:rPr>
        <w:t>_____________________________________________________________________</w:t>
      </w:r>
    </w:p>
    <w:p w14:paraId="2DF426A6" w14:textId="77777777" w:rsidR="00EE33E3" w:rsidRDefault="00EE33E3" w:rsidP="00EE33E3">
      <w:pPr>
        <w:pStyle w:val="StandardWeb"/>
        <w:ind w:left="578"/>
      </w:pPr>
      <w:r>
        <w:rPr>
          <w:rFonts w:ascii="Arial" w:hAnsi="Arial" w:cs="Arial"/>
          <w:sz w:val="22"/>
          <w:szCs w:val="22"/>
        </w:rPr>
        <w:t>_____________________________________________________________________</w:t>
      </w:r>
    </w:p>
    <w:p w14:paraId="0A7B82E7" w14:textId="77777777" w:rsidR="00EE33E3" w:rsidRDefault="00EE33E3" w:rsidP="00EE33E3">
      <w:pPr>
        <w:pStyle w:val="StandardWeb"/>
        <w:ind w:left="578"/>
      </w:pPr>
      <w:r>
        <w:rPr>
          <w:rFonts w:ascii="Arial" w:hAnsi="Arial" w:cs="Arial"/>
          <w:sz w:val="22"/>
          <w:szCs w:val="22"/>
        </w:rPr>
        <w:t>_____________________________________________________________________</w:t>
      </w:r>
    </w:p>
    <w:p w14:paraId="3F598E2B" w14:textId="77777777" w:rsidR="00EE33E3" w:rsidRDefault="00EE33E3" w:rsidP="00EE33E3">
      <w:pPr>
        <w:pStyle w:val="StandardWeb"/>
        <w:ind w:left="578"/>
      </w:pPr>
      <w:r>
        <w:rPr>
          <w:rFonts w:ascii="Arial" w:hAnsi="Arial" w:cs="Arial"/>
          <w:sz w:val="22"/>
          <w:szCs w:val="22"/>
        </w:rPr>
        <w:t>_____________________________________________________________________</w:t>
      </w:r>
    </w:p>
    <w:p w14:paraId="69AFCE93" w14:textId="77777777" w:rsidR="00EE33E3" w:rsidRDefault="00EE33E3" w:rsidP="00EE33E3">
      <w:pPr>
        <w:pStyle w:val="StandardWeb"/>
        <w:ind w:left="578"/>
      </w:pPr>
      <w:r>
        <w:rPr>
          <w:rFonts w:ascii="Arial" w:hAnsi="Arial" w:cs="Arial"/>
          <w:sz w:val="22"/>
          <w:szCs w:val="22"/>
        </w:rPr>
        <w:t>_____________________________________________________________________</w:t>
      </w:r>
    </w:p>
    <w:p w14:paraId="1894DE22" w14:textId="77777777" w:rsidR="00EE33E3" w:rsidRDefault="00EE33E3" w:rsidP="00EE33E3">
      <w:pPr>
        <w:pStyle w:val="StandardWeb"/>
        <w:spacing w:after="240" w:afterAutospacing="0"/>
        <w:ind w:left="578"/>
      </w:pPr>
    </w:p>
    <w:p w14:paraId="221A7414" w14:textId="77777777" w:rsidR="00EE33E3" w:rsidRDefault="00EE33E3" w:rsidP="00EE33E3">
      <w:pPr>
        <w:pStyle w:val="StandardWeb"/>
        <w:ind w:left="578"/>
      </w:pPr>
      <w:r>
        <w:rPr>
          <w:rFonts w:ascii="Arial" w:hAnsi="Arial" w:cs="Arial"/>
          <w:sz w:val="22"/>
          <w:szCs w:val="22"/>
        </w:rPr>
        <w:t>Abstimmungsergebnis:</w:t>
      </w:r>
    </w:p>
    <w:p w14:paraId="6BE3DFCE" w14:textId="77777777" w:rsidR="00EE33E3" w:rsidRDefault="00EE33E3" w:rsidP="00EE33E3">
      <w:pPr>
        <w:pStyle w:val="StandardWeb"/>
        <w:ind w:left="578"/>
        <w:rPr>
          <w:rFonts w:ascii="Arial" w:hAnsi="Arial" w:cs="Arial"/>
          <w:sz w:val="22"/>
          <w:szCs w:val="22"/>
        </w:rPr>
      </w:pPr>
      <w:proofErr w:type="gramStart"/>
      <w:r>
        <w:rPr>
          <w:rFonts w:ascii="Arial" w:hAnsi="Arial" w:cs="Arial"/>
          <w:sz w:val="22"/>
          <w:szCs w:val="22"/>
        </w:rPr>
        <w:t>Ja:............</w:t>
      </w:r>
      <w:proofErr w:type="gramEnd"/>
      <w:r>
        <w:rPr>
          <w:rFonts w:ascii="Arial" w:hAnsi="Arial" w:cs="Arial"/>
          <w:sz w:val="22"/>
          <w:szCs w:val="22"/>
        </w:rPr>
        <w:t xml:space="preserve"> Nein:............ Enthaltungen:...............</w:t>
      </w:r>
    </w:p>
    <w:p w14:paraId="200DD90D" w14:textId="77777777" w:rsidR="00EE33E3" w:rsidRDefault="00EE33E3" w:rsidP="00EE33E3">
      <w:pPr>
        <w:pStyle w:val="StandardWeb"/>
        <w:ind w:left="578"/>
      </w:pPr>
    </w:p>
    <w:p w14:paraId="4E4C7AE6" w14:textId="77777777" w:rsidR="00EE33E3" w:rsidRDefault="00EE33E3" w:rsidP="00EE33E3">
      <w:pPr>
        <w:pStyle w:val="StandardWeb"/>
        <w:ind w:left="578"/>
      </w:pPr>
      <w:r>
        <w:rPr>
          <w:rFonts w:ascii="Arial" w:hAnsi="Arial" w:cs="Arial"/>
          <w:sz w:val="22"/>
          <w:szCs w:val="22"/>
        </w:rPr>
        <w:t xml:space="preserve">_______________________ </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w:t>
      </w:r>
    </w:p>
    <w:p w14:paraId="6713A5B7" w14:textId="77777777" w:rsidR="00D97AB6" w:rsidRDefault="00EE33E3" w:rsidP="00EE33E3">
      <w:pPr>
        <w:pStyle w:val="StandardWeb"/>
        <w:ind w:left="578"/>
      </w:pPr>
      <w:r>
        <w:rPr>
          <w:rFonts w:ascii="Arial" w:hAnsi="Arial" w:cs="Arial"/>
          <w:b/>
          <w:bCs/>
          <w:sz w:val="22"/>
          <w:szCs w:val="22"/>
        </w:rPr>
        <w:t xml:space="preserve">Vorsitzende(r)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Schriftführer(in)</w:t>
      </w:r>
    </w:p>
    <w:sectPr w:rsidR="00D97AB6" w:rsidSect="00D4072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D6BD0"/>
    <w:multiLevelType w:val="hybridMultilevel"/>
    <w:tmpl w:val="91726AA2"/>
    <w:lvl w:ilvl="0" w:tplc="04070001">
      <w:start w:val="1"/>
      <w:numFmt w:val="bullet"/>
      <w:lvlText w:val=""/>
      <w:lvlJc w:val="left"/>
      <w:pPr>
        <w:ind w:left="938" w:hanging="360"/>
      </w:pPr>
      <w:rPr>
        <w:rFonts w:ascii="Symbol" w:hAnsi="Symbol" w:hint="default"/>
        <w:b w:val="0"/>
      </w:rPr>
    </w:lvl>
    <w:lvl w:ilvl="1" w:tplc="04070003" w:tentative="1">
      <w:start w:val="1"/>
      <w:numFmt w:val="bullet"/>
      <w:lvlText w:val="o"/>
      <w:lvlJc w:val="left"/>
      <w:pPr>
        <w:ind w:left="1658" w:hanging="360"/>
      </w:pPr>
      <w:rPr>
        <w:rFonts w:ascii="Courier New" w:hAnsi="Courier New" w:cs="Courier New" w:hint="default"/>
      </w:rPr>
    </w:lvl>
    <w:lvl w:ilvl="2" w:tplc="04070005" w:tentative="1">
      <w:start w:val="1"/>
      <w:numFmt w:val="bullet"/>
      <w:lvlText w:val=""/>
      <w:lvlJc w:val="left"/>
      <w:pPr>
        <w:ind w:left="2378" w:hanging="360"/>
      </w:pPr>
      <w:rPr>
        <w:rFonts w:ascii="Wingdings" w:hAnsi="Wingdings" w:hint="default"/>
      </w:rPr>
    </w:lvl>
    <w:lvl w:ilvl="3" w:tplc="04070001" w:tentative="1">
      <w:start w:val="1"/>
      <w:numFmt w:val="bullet"/>
      <w:lvlText w:val=""/>
      <w:lvlJc w:val="left"/>
      <w:pPr>
        <w:ind w:left="3098" w:hanging="360"/>
      </w:pPr>
      <w:rPr>
        <w:rFonts w:ascii="Symbol" w:hAnsi="Symbol" w:hint="default"/>
      </w:rPr>
    </w:lvl>
    <w:lvl w:ilvl="4" w:tplc="04070003" w:tentative="1">
      <w:start w:val="1"/>
      <w:numFmt w:val="bullet"/>
      <w:lvlText w:val="o"/>
      <w:lvlJc w:val="left"/>
      <w:pPr>
        <w:ind w:left="3818" w:hanging="360"/>
      </w:pPr>
      <w:rPr>
        <w:rFonts w:ascii="Courier New" w:hAnsi="Courier New" w:cs="Courier New" w:hint="default"/>
      </w:rPr>
    </w:lvl>
    <w:lvl w:ilvl="5" w:tplc="04070005" w:tentative="1">
      <w:start w:val="1"/>
      <w:numFmt w:val="bullet"/>
      <w:lvlText w:val=""/>
      <w:lvlJc w:val="left"/>
      <w:pPr>
        <w:ind w:left="4538" w:hanging="360"/>
      </w:pPr>
      <w:rPr>
        <w:rFonts w:ascii="Wingdings" w:hAnsi="Wingdings" w:hint="default"/>
      </w:rPr>
    </w:lvl>
    <w:lvl w:ilvl="6" w:tplc="04070001" w:tentative="1">
      <w:start w:val="1"/>
      <w:numFmt w:val="bullet"/>
      <w:lvlText w:val=""/>
      <w:lvlJc w:val="left"/>
      <w:pPr>
        <w:ind w:left="5258" w:hanging="360"/>
      </w:pPr>
      <w:rPr>
        <w:rFonts w:ascii="Symbol" w:hAnsi="Symbol" w:hint="default"/>
      </w:rPr>
    </w:lvl>
    <w:lvl w:ilvl="7" w:tplc="04070003" w:tentative="1">
      <w:start w:val="1"/>
      <w:numFmt w:val="bullet"/>
      <w:lvlText w:val="o"/>
      <w:lvlJc w:val="left"/>
      <w:pPr>
        <w:ind w:left="5978" w:hanging="360"/>
      </w:pPr>
      <w:rPr>
        <w:rFonts w:ascii="Courier New" w:hAnsi="Courier New" w:cs="Courier New" w:hint="default"/>
      </w:rPr>
    </w:lvl>
    <w:lvl w:ilvl="8" w:tplc="04070005" w:tentative="1">
      <w:start w:val="1"/>
      <w:numFmt w:val="bullet"/>
      <w:lvlText w:val=""/>
      <w:lvlJc w:val="left"/>
      <w:pPr>
        <w:ind w:left="6698" w:hanging="360"/>
      </w:pPr>
      <w:rPr>
        <w:rFonts w:ascii="Wingdings" w:hAnsi="Wingdings" w:hint="default"/>
      </w:rPr>
    </w:lvl>
  </w:abstractNum>
  <w:abstractNum w:abstractNumId="1">
    <w:nsid w:val="2FC97B35"/>
    <w:multiLevelType w:val="hybridMultilevel"/>
    <w:tmpl w:val="CF023D80"/>
    <w:lvl w:ilvl="0" w:tplc="04070001">
      <w:start w:val="1"/>
      <w:numFmt w:val="bullet"/>
      <w:lvlText w:val=""/>
      <w:lvlJc w:val="left"/>
      <w:pPr>
        <w:ind w:left="1298" w:hanging="360"/>
      </w:pPr>
      <w:rPr>
        <w:rFonts w:ascii="Symbol" w:hAnsi="Symbol" w:hint="default"/>
      </w:rPr>
    </w:lvl>
    <w:lvl w:ilvl="1" w:tplc="04070003" w:tentative="1">
      <w:start w:val="1"/>
      <w:numFmt w:val="bullet"/>
      <w:lvlText w:val="o"/>
      <w:lvlJc w:val="left"/>
      <w:pPr>
        <w:ind w:left="2018" w:hanging="360"/>
      </w:pPr>
      <w:rPr>
        <w:rFonts w:ascii="Courier New" w:hAnsi="Courier New" w:cs="Courier New" w:hint="default"/>
      </w:rPr>
    </w:lvl>
    <w:lvl w:ilvl="2" w:tplc="04070005" w:tentative="1">
      <w:start w:val="1"/>
      <w:numFmt w:val="bullet"/>
      <w:lvlText w:val=""/>
      <w:lvlJc w:val="left"/>
      <w:pPr>
        <w:ind w:left="2738" w:hanging="360"/>
      </w:pPr>
      <w:rPr>
        <w:rFonts w:ascii="Wingdings" w:hAnsi="Wingdings" w:hint="default"/>
      </w:rPr>
    </w:lvl>
    <w:lvl w:ilvl="3" w:tplc="04070001" w:tentative="1">
      <w:start w:val="1"/>
      <w:numFmt w:val="bullet"/>
      <w:lvlText w:val=""/>
      <w:lvlJc w:val="left"/>
      <w:pPr>
        <w:ind w:left="3458" w:hanging="360"/>
      </w:pPr>
      <w:rPr>
        <w:rFonts w:ascii="Symbol" w:hAnsi="Symbol" w:hint="default"/>
      </w:rPr>
    </w:lvl>
    <w:lvl w:ilvl="4" w:tplc="04070003" w:tentative="1">
      <w:start w:val="1"/>
      <w:numFmt w:val="bullet"/>
      <w:lvlText w:val="o"/>
      <w:lvlJc w:val="left"/>
      <w:pPr>
        <w:ind w:left="4178" w:hanging="360"/>
      </w:pPr>
      <w:rPr>
        <w:rFonts w:ascii="Courier New" w:hAnsi="Courier New" w:cs="Courier New" w:hint="default"/>
      </w:rPr>
    </w:lvl>
    <w:lvl w:ilvl="5" w:tplc="04070005" w:tentative="1">
      <w:start w:val="1"/>
      <w:numFmt w:val="bullet"/>
      <w:lvlText w:val=""/>
      <w:lvlJc w:val="left"/>
      <w:pPr>
        <w:ind w:left="4898" w:hanging="360"/>
      </w:pPr>
      <w:rPr>
        <w:rFonts w:ascii="Wingdings" w:hAnsi="Wingdings" w:hint="default"/>
      </w:rPr>
    </w:lvl>
    <w:lvl w:ilvl="6" w:tplc="04070001" w:tentative="1">
      <w:start w:val="1"/>
      <w:numFmt w:val="bullet"/>
      <w:lvlText w:val=""/>
      <w:lvlJc w:val="left"/>
      <w:pPr>
        <w:ind w:left="5618" w:hanging="360"/>
      </w:pPr>
      <w:rPr>
        <w:rFonts w:ascii="Symbol" w:hAnsi="Symbol" w:hint="default"/>
      </w:rPr>
    </w:lvl>
    <w:lvl w:ilvl="7" w:tplc="04070003" w:tentative="1">
      <w:start w:val="1"/>
      <w:numFmt w:val="bullet"/>
      <w:lvlText w:val="o"/>
      <w:lvlJc w:val="left"/>
      <w:pPr>
        <w:ind w:left="6338" w:hanging="360"/>
      </w:pPr>
      <w:rPr>
        <w:rFonts w:ascii="Courier New" w:hAnsi="Courier New" w:cs="Courier New" w:hint="default"/>
      </w:rPr>
    </w:lvl>
    <w:lvl w:ilvl="8" w:tplc="04070005" w:tentative="1">
      <w:start w:val="1"/>
      <w:numFmt w:val="bullet"/>
      <w:lvlText w:val=""/>
      <w:lvlJc w:val="left"/>
      <w:pPr>
        <w:ind w:left="7058" w:hanging="360"/>
      </w:pPr>
      <w:rPr>
        <w:rFonts w:ascii="Wingdings" w:hAnsi="Wingdings" w:hint="default"/>
      </w:rPr>
    </w:lvl>
  </w:abstractNum>
  <w:abstractNum w:abstractNumId="2">
    <w:nsid w:val="2FD36119"/>
    <w:multiLevelType w:val="hybridMultilevel"/>
    <w:tmpl w:val="4252D68E"/>
    <w:lvl w:ilvl="0" w:tplc="04070001">
      <w:start w:val="1"/>
      <w:numFmt w:val="bullet"/>
      <w:lvlText w:val=""/>
      <w:lvlJc w:val="left"/>
      <w:pPr>
        <w:ind w:left="938" w:hanging="360"/>
      </w:pPr>
      <w:rPr>
        <w:rFonts w:ascii="Symbol" w:hAnsi="Symbol" w:hint="default"/>
      </w:rPr>
    </w:lvl>
    <w:lvl w:ilvl="1" w:tplc="04070003" w:tentative="1">
      <w:start w:val="1"/>
      <w:numFmt w:val="bullet"/>
      <w:lvlText w:val="o"/>
      <w:lvlJc w:val="left"/>
      <w:pPr>
        <w:ind w:left="1658" w:hanging="360"/>
      </w:pPr>
      <w:rPr>
        <w:rFonts w:ascii="Courier New" w:hAnsi="Courier New" w:cs="Courier New" w:hint="default"/>
      </w:rPr>
    </w:lvl>
    <w:lvl w:ilvl="2" w:tplc="04070005" w:tentative="1">
      <w:start w:val="1"/>
      <w:numFmt w:val="bullet"/>
      <w:lvlText w:val=""/>
      <w:lvlJc w:val="left"/>
      <w:pPr>
        <w:ind w:left="2378" w:hanging="360"/>
      </w:pPr>
      <w:rPr>
        <w:rFonts w:ascii="Wingdings" w:hAnsi="Wingdings" w:hint="default"/>
      </w:rPr>
    </w:lvl>
    <w:lvl w:ilvl="3" w:tplc="04070001" w:tentative="1">
      <w:start w:val="1"/>
      <w:numFmt w:val="bullet"/>
      <w:lvlText w:val=""/>
      <w:lvlJc w:val="left"/>
      <w:pPr>
        <w:ind w:left="3098" w:hanging="360"/>
      </w:pPr>
      <w:rPr>
        <w:rFonts w:ascii="Symbol" w:hAnsi="Symbol" w:hint="default"/>
      </w:rPr>
    </w:lvl>
    <w:lvl w:ilvl="4" w:tplc="04070003" w:tentative="1">
      <w:start w:val="1"/>
      <w:numFmt w:val="bullet"/>
      <w:lvlText w:val="o"/>
      <w:lvlJc w:val="left"/>
      <w:pPr>
        <w:ind w:left="3818" w:hanging="360"/>
      </w:pPr>
      <w:rPr>
        <w:rFonts w:ascii="Courier New" w:hAnsi="Courier New" w:cs="Courier New" w:hint="default"/>
      </w:rPr>
    </w:lvl>
    <w:lvl w:ilvl="5" w:tplc="04070005" w:tentative="1">
      <w:start w:val="1"/>
      <w:numFmt w:val="bullet"/>
      <w:lvlText w:val=""/>
      <w:lvlJc w:val="left"/>
      <w:pPr>
        <w:ind w:left="4538" w:hanging="360"/>
      </w:pPr>
      <w:rPr>
        <w:rFonts w:ascii="Wingdings" w:hAnsi="Wingdings" w:hint="default"/>
      </w:rPr>
    </w:lvl>
    <w:lvl w:ilvl="6" w:tplc="04070001" w:tentative="1">
      <w:start w:val="1"/>
      <w:numFmt w:val="bullet"/>
      <w:lvlText w:val=""/>
      <w:lvlJc w:val="left"/>
      <w:pPr>
        <w:ind w:left="5258" w:hanging="360"/>
      </w:pPr>
      <w:rPr>
        <w:rFonts w:ascii="Symbol" w:hAnsi="Symbol" w:hint="default"/>
      </w:rPr>
    </w:lvl>
    <w:lvl w:ilvl="7" w:tplc="04070003" w:tentative="1">
      <w:start w:val="1"/>
      <w:numFmt w:val="bullet"/>
      <w:lvlText w:val="o"/>
      <w:lvlJc w:val="left"/>
      <w:pPr>
        <w:ind w:left="5978" w:hanging="360"/>
      </w:pPr>
      <w:rPr>
        <w:rFonts w:ascii="Courier New" w:hAnsi="Courier New" w:cs="Courier New" w:hint="default"/>
      </w:rPr>
    </w:lvl>
    <w:lvl w:ilvl="8" w:tplc="04070005" w:tentative="1">
      <w:start w:val="1"/>
      <w:numFmt w:val="bullet"/>
      <w:lvlText w:val=""/>
      <w:lvlJc w:val="left"/>
      <w:pPr>
        <w:ind w:left="6698" w:hanging="360"/>
      </w:pPr>
      <w:rPr>
        <w:rFonts w:ascii="Wingdings" w:hAnsi="Wingdings" w:hint="default"/>
      </w:rPr>
    </w:lvl>
  </w:abstractNum>
  <w:abstractNum w:abstractNumId="3">
    <w:nsid w:val="369F3A87"/>
    <w:multiLevelType w:val="hybridMultilevel"/>
    <w:tmpl w:val="EE9C77EA"/>
    <w:lvl w:ilvl="0" w:tplc="198A3F76">
      <w:start w:val="7"/>
      <w:numFmt w:val="bullet"/>
      <w:lvlText w:val="–"/>
      <w:lvlJc w:val="left"/>
      <w:pPr>
        <w:ind w:left="938" w:hanging="360"/>
      </w:pPr>
      <w:rPr>
        <w:rFonts w:ascii="Arial" w:eastAsiaTheme="minorHAnsi" w:hAnsi="Arial" w:cs="Arial" w:hint="default"/>
        <w:b w:val="0"/>
      </w:rPr>
    </w:lvl>
    <w:lvl w:ilvl="1" w:tplc="04070003" w:tentative="1">
      <w:start w:val="1"/>
      <w:numFmt w:val="bullet"/>
      <w:lvlText w:val="o"/>
      <w:lvlJc w:val="left"/>
      <w:pPr>
        <w:ind w:left="1658" w:hanging="360"/>
      </w:pPr>
      <w:rPr>
        <w:rFonts w:ascii="Courier New" w:hAnsi="Courier New" w:cs="Courier New" w:hint="default"/>
      </w:rPr>
    </w:lvl>
    <w:lvl w:ilvl="2" w:tplc="04070005" w:tentative="1">
      <w:start w:val="1"/>
      <w:numFmt w:val="bullet"/>
      <w:lvlText w:val=""/>
      <w:lvlJc w:val="left"/>
      <w:pPr>
        <w:ind w:left="2378" w:hanging="360"/>
      </w:pPr>
      <w:rPr>
        <w:rFonts w:ascii="Wingdings" w:hAnsi="Wingdings" w:hint="default"/>
      </w:rPr>
    </w:lvl>
    <w:lvl w:ilvl="3" w:tplc="04070001" w:tentative="1">
      <w:start w:val="1"/>
      <w:numFmt w:val="bullet"/>
      <w:lvlText w:val=""/>
      <w:lvlJc w:val="left"/>
      <w:pPr>
        <w:ind w:left="3098" w:hanging="360"/>
      </w:pPr>
      <w:rPr>
        <w:rFonts w:ascii="Symbol" w:hAnsi="Symbol" w:hint="default"/>
      </w:rPr>
    </w:lvl>
    <w:lvl w:ilvl="4" w:tplc="04070003" w:tentative="1">
      <w:start w:val="1"/>
      <w:numFmt w:val="bullet"/>
      <w:lvlText w:val="o"/>
      <w:lvlJc w:val="left"/>
      <w:pPr>
        <w:ind w:left="3818" w:hanging="360"/>
      </w:pPr>
      <w:rPr>
        <w:rFonts w:ascii="Courier New" w:hAnsi="Courier New" w:cs="Courier New" w:hint="default"/>
      </w:rPr>
    </w:lvl>
    <w:lvl w:ilvl="5" w:tplc="04070005" w:tentative="1">
      <w:start w:val="1"/>
      <w:numFmt w:val="bullet"/>
      <w:lvlText w:val=""/>
      <w:lvlJc w:val="left"/>
      <w:pPr>
        <w:ind w:left="4538" w:hanging="360"/>
      </w:pPr>
      <w:rPr>
        <w:rFonts w:ascii="Wingdings" w:hAnsi="Wingdings" w:hint="default"/>
      </w:rPr>
    </w:lvl>
    <w:lvl w:ilvl="6" w:tplc="04070001" w:tentative="1">
      <w:start w:val="1"/>
      <w:numFmt w:val="bullet"/>
      <w:lvlText w:val=""/>
      <w:lvlJc w:val="left"/>
      <w:pPr>
        <w:ind w:left="5258" w:hanging="360"/>
      </w:pPr>
      <w:rPr>
        <w:rFonts w:ascii="Symbol" w:hAnsi="Symbol" w:hint="default"/>
      </w:rPr>
    </w:lvl>
    <w:lvl w:ilvl="7" w:tplc="04070003" w:tentative="1">
      <w:start w:val="1"/>
      <w:numFmt w:val="bullet"/>
      <w:lvlText w:val="o"/>
      <w:lvlJc w:val="left"/>
      <w:pPr>
        <w:ind w:left="5978" w:hanging="360"/>
      </w:pPr>
      <w:rPr>
        <w:rFonts w:ascii="Courier New" w:hAnsi="Courier New" w:cs="Courier New" w:hint="default"/>
      </w:rPr>
    </w:lvl>
    <w:lvl w:ilvl="8" w:tplc="04070005" w:tentative="1">
      <w:start w:val="1"/>
      <w:numFmt w:val="bullet"/>
      <w:lvlText w:val=""/>
      <w:lvlJc w:val="left"/>
      <w:pPr>
        <w:ind w:left="6698" w:hanging="360"/>
      </w:pPr>
      <w:rPr>
        <w:rFonts w:ascii="Wingdings" w:hAnsi="Wingdings" w:hint="default"/>
      </w:rPr>
    </w:lvl>
  </w:abstractNum>
  <w:abstractNum w:abstractNumId="4">
    <w:nsid w:val="43EA32CC"/>
    <w:multiLevelType w:val="hybridMultilevel"/>
    <w:tmpl w:val="CE263198"/>
    <w:lvl w:ilvl="0" w:tplc="04070001">
      <w:start w:val="1"/>
      <w:numFmt w:val="bullet"/>
      <w:lvlText w:val=""/>
      <w:lvlJc w:val="left"/>
      <w:pPr>
        <w:ind w:left="1298" w:hanging="360"/>
      </w:pPr>
      <w:rPr>
        <w:rFonts w:ascii="Symbol" w:hAnsi="Symbol" w:hint="default"/>
      </w:rPr>
    </w:lvl>
    <w:lvl w:ilvl="1" w:tplc="04070003" w:tentative="1">
      <w:start w:val="1"/>
      <w:numFmt w:val="bullet"/>
      <w:lvlText w:val="o"/>
      <w:lvlJc w:val="left"/>
      <w:pPr>
        <w:ind w:left="2018" w:hanging="360"/>
      </w:pPr>
      <w:rPr>
        <w:rFonts w:ascii="Courier New" w:hAnsi="Courier New" w:cs="Courier New" w:hint="default"/>
      </w:rPr>
    </w:lvl>
    <w:lvl w:ilvl="2" w:tplc="04070005" w:tentative="1">
      <w:start w:val="1"/>
      <w:numFmt w:val="bullet"/>
      <w:lvlText w:val=""/>
      <w:lvlJc w:val="left"/>
      <w:pPr>
        <w:ind w:left="2738" w:hanging="360"/>
      </w:pPr>
      <w:rPr>
        <w:rFonts w:ascii="Wingdings" w:hAnsi="Wingdings" w:hint="default"/>
      </w:rPr>
    </w:lvl>
    <w:lvl w:ilvl="3" w:tplc="04070001" w:tentative="1">
      <w:start w:val="1"/>
      <w:numFmt w:val="bullet"/>
      <w:lvlText w:val=""/>
      <w:lvlJc w:val="left"/>
      <w:pPr>
        <w:ind w:left="3458" w:hanging="360"/>
      </w:pPr>
      <w:rPr>
        <w:rFonts w:ascii="Symbol" w:hAnsi="Symbol" w:hint="default"/>
      </w:rPr>
    </w:lvl>
    <w:lvl w:ilvl="4" w:tplc="04070003" w:tentative="1">
      <w:start w:val="1"/>
      <w:numFmt w:val="bullet"/>
      <w:lvlText w:val="o"/>
      <w:lvlJc w:val="left"/>
      <w:pPr>
        <w:ind w:left="4178" w:hanging="360"/>
      </w:pPr>
      <w:rPr>
        <w:rFonts w:ascii="Courier New" w:hAnsi="Courier New" w:cs="Courier New" w:hint="default"/>
      </w:rPr>
    </w:lvl>
    <w:lvl w:ilvl="5" w:tplc="04070005" w:tentative="1">
      <w:start w:val="1"/>
      <w:numFmt w:val="bullet"/>
      <w:lvlText w:val=""/>
      <w:lvlJc w:val="left"/>
      <w:pPr>
        <w:ind w:left="4898" w:hanging="360"/>
      </w:pPr>
      <w:rPr>
        <w:rFonts w:ascii="Wingdings" w:hAnsi="Wingdings" w:hint="default"/>
      </w:rPr>
    </w:lvl>
    <w:lvl w:ilvl="6" w:tplc="04070001" w:tentative="1">
      <w:start w:val="1"/>
      <w:numFmt w:val="bullet"/>
      <w:lvlText w:val=""/>
      <w:lvlJc w:val="left"/>
      <w:pPr>
        <w:ind w:left="5618" w:hanging="360"/>
      </w:pPr>
      <w:rPr>
        <w:rFonts w:ascii="Symbol" w:hAnsi="Symbol" w:hint="default"/>
      </w:rPr>
    </w:lvl>
    <w:lvl w:ilvl="7" w:tplc="04070003" w:tentative="1">
      <w:start w:val="1"/>
      <w:numFmt w:val="bullet"/>
      <w:lvlText w:val="o"/>
      <w:lvlJc w:val="left"/>
      <w:pPr>
        <w:ind w:left="6338" w:hanging="360"/>
      </w:pPr>
      <w:rPr>
        <w:rFonts w:ascii="Courier New" w:hAnsi="Courier New" w:cs="Courier New" w:hint="default"/>
      </w:rPr>
    </w:lvl>
    <w:lvl w:ilvl="8" w:tplc="04070005" w:tentative="1">
      <w:start w:val="1"/>
      <w:numFmt w:val="bullet"/>
      <w:lvlText w:val=""/>
      <w:lvlJc w:val="left"/>
      <w:pPr>
        <w:ind w:left="7058"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E3"/>
    <w:rsid w:val="002560AE"/>
    <w:rsid w:val="00AE0984"/>
    <w:rsid w:val="00B970AB"/>
    <w:rsid w:val="00D4072A"/>
    <w:rsid w:val="00D97AB6"/>
    <w:rsid w:val="00EE33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1E5EF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E33E3"/>
    <w:pPr>
      <w:spacing w:before="100" w:beforeAutospacing="1" w:after="100" w:afterAutospacing="1"/>
    </w:pPr>
    <w:rPr>
      <w:rFonts w:ascii="Times New Roman" w:hAnsi="Times New Roman" w:cs="Times New Roman"/>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03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2859</Characters>
  <Application>Microsoft Macintosh Word</Application>
  <DocSecurity>0</DocSecurity>
  <Lines>23</Lines>
  <Paragraphs>6</Paragraphs>
  <ScaleCrop>false</ScaleCrop>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Jürgeleit</dc:creator>
  <cp:keywords/>
  <dc:description/>
  <cp:lastModifiedBy>Eileen Jürgeleit</cp:lastModifiedBy>
  <cp:revision>3</cp:revision>
  <dcterms:created xsi:type="dcterms:W3CDTF">2016-07-21T10:39:00Z</dcterms:created>
  <dcterms:modified xsi:type="dcterms:W3CDTF">2016-07-21T10:43:00Z</dcterms:modified>
</cp:coreProperties>
</file>